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7C921" w14:textId="77777777" w:rsidR="0001625D" w:rsidRDefault="0007601D" w:rsidP="00D8434E">
      <w:pPr>
        <w:jc w:val="center"/>
      </w:pPr>
      <w:r>
        <w:pict w14:anchorId="55B71E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0C3BE91C" w14:textId="77777777" w:rsidR="0001625D" w:rsidRDefault="0001625D" w:rsidP="00D8434E">
      <w:pPr>
        <w:jc w:val="center"/>
        <w:rPr>
          <w:sz w:val="10"/>
          <w:szCs w:val="10"/>
        </w:rPr>
      </w:pPr>
    </w:p>
    <w:p w14:paraId="716A7CDC" w14:textId="77777777" w:rsidR="0001625D" w:rsidRDefault="0001625D" w:rsidP="00D8434E">
      <w:pPr>
        <w:jc w:val="center"/>
        <w:rPr>
          <w:sz w:val="10"/>
          <w:szCs w:val="10"/>
        </w:rPr>
      </w:pPr>
    </w:p>
    <w:p w14:paraId="1D44EBC6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7815DB79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7991BB45" w14:textId="77777777" w:rsidR="0001625D" w:rsidRDefault="0001625D" w:rsidP="00D365FA">
      <w:pPr>
        <w:rPr>
          <w:sz w:val="16"/>
          <w:szCs w:val="16"/>
        </w:rPr>
      </w:pPr>
    </w:p>
    <w:p w14:paraId="66CA5241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7AC2821E" w14:textId="77777777" w:rsidR="0001625D" w:rsidRDefault="0001625D" w:rsidP="008C09A2"/>
    <w:p w14:paraId="1306B86E" w14:textId="77777777" w:rsidR="0001625D" w:rsidRDefault="0001625D" w:rsidP="00D365FA">
      <w:pPr>
        <w:rPr>
          <w:color w:val="2D1400"/>
          <w:sz w:val="34"/>
          <w:szCs w:val="34"/>
        </w:rPr>
      </w:pPr>
    </w:p>
    <w:p w14:paraId="03DE0D6F" w14:textId="68C896CD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7601D">
        <w:rPr>
          <w:sz w:val="26"/>
          <w:szCs w:val="26"/>
        </w:rPr>
        <w:t>29.05.2025 № ПОС.03-1380/25</w:t>
      </w:r>
    </w:p>
    <w:p w14:paraId="78B61B03" w14:textId="77777777" w:rsidR="0001625D" w:rsidRDefault="0001625D" w:rsidP="00D365FA">
      <w:pPr>
        <w:rPr>
          <w:sz w:val="26"/>
          <w:szCs w:val="26"/>
        </w:rPr>
      </w:pPr>
    </w:p>
    <w:p w14:paraId="7D372B10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487BF115" w14:textId="77777777" w:rsidR="0001625D" w:rsidRPr="004075CC" w:rsidRDefault="0001625D" w:rsidP="00D8434E"/>
    <w:p w14:paraId="55DC9E99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14:paraId="0BBD49F9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77CB88A1" w14:textId="77777777" w:rsidR="00DE158E" w:rsidRPr="00467884" w:rsidRDefault="00DE158E" w:rsidP="00DE158E">
      <w:pPr>
        <w:ind w:right="-2" w:firstLine="709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</w:t>
      </w:r>
      <w:r w:rsidR="00E55E90">
        <w:rPr>
          <w:sz w:val="26"/>
          <w:szCs w:val="26"/>
        </w:rPr>
        <w:t>ия в Ярославской области»</w:t>
      </w:r>
      <w:r w:rsidR="00697A0A">
        <w:rPr>
          <w:sz w:val="26"/>
          <w:szCs w:val="26"/>
        </w:rPr>
        <w:t xml:space="preserve">, </w:t>
      </w:r>
      <w:r w:rsidR="00AA6825">
        <w:rPr>
          <w:color w:val="000000"/>
          <w:sz w:val="26"/>
          <w:szCs w:val="26"/>
        </w:rPr>
        <w:t>п</w:t>
      </w:r>
      <w:r w:rsidR="00AA6825" w:rsidRPr="00206E64">
        <w:rPr>
          <w:color w:val="000000"/>
          <w:sz w:val="26"/>
          <w:szCs w:val="26"/>
        </w:rPr>
        <w:t>остановление</w:t>
      </w:r>
      <w:r w:rsidR="00AA6825">
        <w:rPr>
          <w:color w:val="000000"/>
          <w:sz w:val="26"/>
          <w:szCs w:val="26"/>
        </w:rPr>
        <w:t>м</w:t>
      </w:r>
      <w:r w:rsidR="00AA6825"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Pr="00AA6825">
        <w:rPr>
          <w:sz w:val="26"/>
          <w:szCs w:val="26"/>
        </w:rPr>
        <w:t>на основании</w:t>
      </w:r>
      <w:r w:rsidR="00182B34" w:rsidRPr="00AA6825">
        <w:rPr>
          <w:sz w:val="26"/>
          <w:szCs w:val="26"/>
        </w:rPr>
        <w:t xml:space="preserve"> обращения</w:t>
      </w:r>
      <w:r w:rsidR="002A6EFF">
        <w:rPr>
          <w:sz w:val="26"/>
          <w:szCs w:val="26"/>
        </w:rPr>
        <w:t xml:space="preserve"> </w:t>
      </w:r>
      <w:r w:rsidR="002A6EFF" w:rsidRPr="002A6EFF">
        <w:rPr>
          <w:sz w:val="26"/>
          <w:szCs w:val="26"/>
        </w:rPr>
        <w:t>АО «Транснефть – Верхняя Волга»</w:t>
      </w:r>
      <w:r w:rsidRPr="00AA6825">
        <w:rPr>
          <w:sz w:val="26"/>
          <w:szCs w:val="26"/>
        </w:rPr>
        <w:t>,</w:t>
      </w:r>
      <w:r w:rsidRPr="004216A2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 xml:space="preserve">Переславль-Залесского муниципального округа </w:t>
      </w:r>
      <w:r w:rsidRPr="00444C7D">
        <w:rPr>
          <w:sz w:val="26"/>
          <w:szCs w:val="26"/>
        </w:rPr>
        <w:t>Ярославской области</w:t>
      </w:r>
      <w:r w:rsidRPr="00467884">
        <w:rPr>
          <w:sz w:val="26"/>
          <w:szCs w:val="26"/>
        </w:rPr>
        <w:t xml:space="preserve">, </w:t>
      </w:r>
    </w:p>
    <w:p w14:paraId="56458B03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</w:p>
    <w:p w14:paraId="44F2DC1D" w14:textId="77777777" w:rsidR="00D13F44" w:rsidRDefault="00D13F44" w:rsidP="00D13F44"/>
    <w:p w14:paraId="33F31F33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1100B921" w14:textId="77777777"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63CAD30B" w14:textId="77777777" w:rsidR="002A6EFF" w:rsidRDefault="00DE158E" w:rsidP="00ED0E38">
      <w:pPr>
        <w:ind w:right="-2" w:firstLine="567"/>
        <w:jc w:val="both"/>
        <w:rPr>
          <w:sz w:val="26"/>
          <w:szCs w:val="26"/>
        </w:rPr>
      </w:pPr>
      <w:r w:rsidRPr="00E55E90">
        <w:rPr>
          <w:sz w:val="26"/>
          <w:szCs w:val="26"/>
        </w:rPr>
        <w:t xml:space="preserve">1. Назначить проведение общественных обсуждений </w:t>
      </w:r>
      <w:r w:rsidR="002A6EFF" w:rsidRPr="002A6EFF">
        <w:rPr>
          <w:sz w:val="26"/>
          <w:szCs w:val="26"/>
        </w:rPr>
        <w:t>объекта государственной экологической экспертизы регионального уровня – проекта Положения о памятнике природы «Дубрава деревень Чашницы, Ям» в части выделения зоны ограниченного хозяйственного использования для содержания, эксплуатации, реконструкции и капитального ремонта магистрального нефтепровода «Ярославль – Москва», включая предварительные материалы оценки воздействия на окружающую среду</w:t>
      </w:r>
      <w:r w:rsidR="002A6EFF">
        <w:rPr>
          <w:sz w:val="26"/>
          <w:szCs w:val="26"/>
        </w:rPr>
        <w:t>.</w:t>
      </w:r>
    </w:p>
    <w:p w14:paraId="770F45B4" w14:textId="77777777" w:rsidR="00DE158E" w:rsidRPr="00467884" w:rsidRDefault="00AA6825" w:rsidP="00ED0E3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E158E">
        <w:rPr>
          <w:sz w:val="26"/>
          <w:szCs w:val="26"/>
        </w:rPr>
        <w:t xml:space="preserve">Утвердить уведомление, согласно приложению к Постановлению. </w:t>
      </w:r>
    </w:p>
    <w:p w14:paraId="1FF1FC22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467884">
        <w:rPr>
          <w:sz w:val="26"/>
          <w:szCs w:val="26"/>
        </w:rPr>
        <w:t>.</w:t>
      </w:r>
      <w:r w:rsidR="00AA6825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Подготовку и проведение общественных обсуждений возложить на </w:t>
      </w:r>
      <w:r w:rsidRPr="00AA6825">
        <w:rPr>
          <w:sz w:val="26"/>
          <w:szCs w:val="26"/>
        </w:rPr>
        <w:t>МКУ «Центр развития города Переславля-Залесского» (</w:t>
      </w:r>
      <w:r w:rsidR="00F2357F" w:rsidRPr="00AA6825">
        <w:rPr>
          <w:sz w:val="26"/>
          <w:szCs w:val="26"/>
        </w:rPr>
        <w:t xml:space="preserve">директор </w:t>
      </w:r>
      <w:r w:rsidRPr="00AA6825">
        <w:rPr>
          <w:sz w:val="26"/>
          <w:szCs w:val="26"/>
        </w:rPr>
        <w:t>Горелова Н.А.).</w:t>
      </w:r>
      <w:r w:rsidRPr="00467884">
        <w:rPr>
          <w:sz w:val="26"/>
          <w:szCs w:val="26"/>
        </w:rPr>
        <w:t xml:space="preserve"> </w:t>
      </w:r>
    </w:p>
    <w:p w14:paraId="21627401" w14:textId="77777777" w:rsid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DE158E" w:rsidRPr="00EF40EA">
        <w:rPr>
          <w:rFonts w:ascii="Times New Roman" w:hAnsi="Times New Roman" w:cs="Times New Roman"/>
          <w:color w:val="000000"/>
          <w:sz w:val="26"/>
          <w:szCs w:val="26"/>
        </w:rPr>
        <w:t>. Опубликовать настоящее пос</w:t>
      </w:r>
      <w:r w:rsidR="00CE103D" w:rsidRPr="00EF40EA">
        <w:rPr>
          <w:rFonts w:ascii="Times New Roman" w:hAnsi="Times New Roman" w:cs="Times New Roman"/>
          <w:color w:val="000000"/>
          <w:sz w:val="26"/>
          <w:szCs w:val="26"/>
        </w:rPr>
        <w:t>тановление на</w:t>
      </w:r>
      <w:r w:rsidR="00EF40EA" w:rsidRPr="00EF40EA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5909010F" w14:textId="77777777" w:rsidR="00DE158E" w:rsidRP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DE158E" w:rsidRPr="00DE158E">
        <w:rPr>
          <w:rFonts w:ascii="Times New Roman" w:hAnsi="Times New Roman" w:cs="Times New Roman"/>
          <w:color w:val="000000"/>
          <w:sz w:val="26"/>
          <w:szCs w:val="26"/>
        </w:rPr>
        <w:t>.  Постановление вступает в силу после его опубликования.</w:t>
      </w:r>
    </w:p>
    <w:p w14:paraId="497A8D37" w14:textId="77777777" w:rsidR="00DE158E" w:rsidRDefault="00AA6825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E158E">
        <w:rPr>
          <w:sz w:val="26"/>
          <w:szCs w:val="26"/>
        </w:rPr>
        <w:t>. Контроль за исполнением настоящего постановления оставляю за собой.</w:t>
      </w:r>
    </w:p>
    <w:p w14:paraId="7D885EFA" w14:textId="77777777" w:rsidR="00DE158E" w:rsidRDefault="00DE158E" w:rsidP="00DE158E">
      <w:pPr>
        <w:ind w:right="141"/>
        <w:jc w:val="both"/>
        <w:rPr>
          <w:sz w:val="26"/>
          <w:szCs w:val="26"/>
        </w:rPr>
      </w:pPr>
    </w:p>
    <w:p w14:paraId="73B0A184" w14:textId="77777777" w:rsidR="00ED0E38" w:rsidRPr="00C80691" w:rsidRDefault="00ED0E38" w:rsidP="00DE158E">
      <w:pPr>
        <w:ind w:right="141"/>
        <w:jc w:val="both"/>
        <w:rPr>
          <w:sz w:val="26"/>
          <w:szCs w:val="26"/>
        </w:rPr>
      </w:pPr>
    </w:p>
    <w:p w14:paraId="5A31392A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</w:t>
      </w:r>
      <w:r w:rsidRPr="00347E8B">
        <w:rPr>
          <w:color w:val="000000"/>
          <w:sz w:val="26"/>
          <w:szCs w:val="26"/>
        </w:rPr>
        <w:t xml:space="preserve">Главы Администрации </w:t>
      </w:r>
    </w:p>
    <w:p w14:paraId="2D6AF5F9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Переславль</w:t>
      </w:r>
      <w:r w:rsidRPr="00347E8B">
        <w:rPr>
          <w:color w:val="000000"/>
          <w:sz w:val="26"/>
          <w:szCs w:val="26"/>
        </w:rPr>
        <w:t>-Залесского</w:t>
      </w:r>
      <w:r>
        <w:rPr>
          <w:color w:val="000000"/>
          <w:sz w:val="26"/>
          <w:szCs w:val="26"/>
        </w:rPr>
        <w:t xml:space="preserve"> муниципального округа </w:t>
      </w:r>
      <w:r w:rsidRPr="00347E8B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 xml:space="preserve">    </w:t>
      </w:r>
      <w:r w:rsidRPr="00347E8B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В.А. Талалаев</w:t>
      </w:r>
    </w:p>
    <w:p w14:paraId="7B6B12A4" w14:textId="77777777" w:rsidR="00DE158E" w:rsidRPr="00D13F44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sectPr w:rsidR="00DE158E" w:rsidRPr="00D13F44" w:rsidSect="00ED0E38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7601D"/>
    <w:rsid w:val="00093953"/>
    <w:rsid w:val="000B4031"/>
    <w:rsid w:val="000D2FF0"/>
    <w:rsid w:val="0015663F"/>
    <w:rsid w:val="00182B34"/>
    <w:rsid w:val="0019600E"/>
    <w:rsid w:val="002765A6"/>
    <w:rsid w:val="002A106E"/>
    <w:rsid w:val="002A4F2B"/>
    <w:rsid w:val="002A6EFF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97A0A"/>
    <w:rsid w:val="006A738F"/>
    <w:rsid w:val="006C1F19"/>
    <w:rsid w:val="006E6084"/>
    <w:rsid w:val="006F63E9"/>
    <w:rsid w:val="0078211D"/>
    <w:rsid w:val="007E2F83"/>
    <w:rsid w:val="00801010"/>
    <w:rsid w:val="0088598F"/>
    <w:rsid w:val="00885B0E"/>
    <w:rsid w:val="008C09A2"/>
    <w:rsid w:val="0092079F"/>
    <w:rsid w:val="0094737F"/>
    <w:rsid w:val="009551DF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103D"/>
    <w:rsid w:val="00D13F44"/>
    <w:rsid w:val="00D365FA"/>
    <w:rsid w:val="00D8434E"/>
    <w:rsid w:val="00D95BAE"/>
    <w:rsid w:val="00DC6F07"/>
    <w:rsid w:val="00DD5406"/>
    <w:rsid w:val="00DE158E"/>
    <w:rsid w:val="00DE59CC"/>
    <w:rsid w:val="00E140BE"/>
    <w:rsid w:val="00E55E90"/>
    <w:rsid w:val="00E71E8C"/>
    <w:rsid w:val="00EB7E53"/>
    <w:rsid w:val="00EC10C2"/>
    <w:rsid w:val="00ED0E38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C413E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36</cp:revision>
  <cp:lastPrinted>2021-12-07T08:26:00Z</cp:lastPrinted>
  <dcterms:created xsi:type="dcterms:W3CDTF">2019-07-08T12:48:00Z</dcterms:created>
  <dcterms:modified xsi:type="dcterms:W3CDTF">2025-05-29T05:30:00Z</dcterms:modified>
</cp:coreProperties>
</file>